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0" w:type="dxa"/>
        <w:tblCellSpacing w:w="15" w:type="dxa"/>
        <w:shd w:val="clear" w:color="auto" w:fill="FFFFFF"/>
        <w:tblCellMar>
          <w:top w:w="15" w:type="dxa"/>
          <w:left w:w="15" w:type="dxa"/>
          <w:bottom w:w="335" w:type="dxa"/>
          <w:right w:w="15" w:type="dxa"/>
        </w:tblCellMar>
        <w:tblLook w:val="04A0"/>
      </w:tblPr>
      <w:tblGrid>
        <w:gridCol w:w="15070"/>
      </w:tblGrid>
      <w:tr w:rsidR="00704F28" w:rsidRPr="00704F28" w:rsidTr="00704F28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04F28" w:rsidRPr="00704F28" w:rsidRDefault="00704F28" w:rsidP="00704F28">
            <w:pPr>
              <w:spacing w:before="100" w:beforeAutospacing="1" w:after="100" w:afterAutospacing="1" w:line="240" w:lineRule="auto"/>
              <w:outlineLvl w:val="2"/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</w:pPr>
            <w:r w:rsidRPr="00704F28"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  <w:t>Наличие специальных технических средств обучения коллективного и индивидуального пользования для инвалидов и лиц с ОВЗ</w:t>
            </w:r>
          </w:p>
        </w:tc>
      </w:tr>
      <w:tr w:rsidR="00704F28" w:rsidRPr="00704F28" w:rsidTr="00704F2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04F28" w:rsidRPr="00704F28" w:rsidRDefault="00704F28" w:rsidP="00704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  <w:r w:rsidRPr="00704F28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lang w:eastAsia="ru-RU"/>
              </w:rPr>
              <w:t> </w:t>
            </w:r>
          </w:p>
          <w:p w:rsidR="00704F28" w:rsidRPr="00704F28" w:rsidRDefault="00704F28" w:rsidP="00704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28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lang w:eastAsia="ru-RU"/>
              </w:rPr>
              <w:t>Типология средств обучения: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  <w:t>1. </w:t>
            </w:r>
            <w:proofErr w:type="gramStart"/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>Печатные (учебники и учебные пособия, книги для чтения, хрестоматии, рабочие тетради, атласы, раздаточный материал, энциклопедии, словари) 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  <w:t>2.</w:t>
            </w:r>
            <w:proofErr w:type="gramEnd"/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> Аудиовизуальные (презентации, слайд – фильмы, видеофильмы образовательные, учебные кинофильмы, учебные фильмы на цифровых носителях) 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  <w:t>3. Наглядные плоскостные (плакаты, карты настенные, иллюстрации настенные, магнитные доски) 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  <w:t>4. </w:t>
            </w:r>
            <w:proofErr w:type="gramStart"/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>Демонстрационные (гербарии, муляжи, макеты, стенды, модели в разрезе, модели демонстрационные) 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  <w:t>5.</w:t>
            </w:r>
            <w:proofErr w:type="gramEnd"/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> Учебные приборы (компас, барометр, колбы, глобус и т.д.) 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  <w:t>6. Спортивное оборудование (гимнастическое оборудование, спортивные снаряды, мячи и т.п.)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704F28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lang w:eastAsia="ru-RU"/>
              </w:rPr>
              <w:t>В МБОУ «СОШ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lang w:eastAsia="ru-RU"/>
              </w:rPr>
              <w:t>№2 с. Чечен – Аул»</w:t>
            </w:r>
            <w:r w:rsidRPr="00704F28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lang w:eastAsia="ru-RU"/>
              </w:rPr>
              <w:t xml:space="preserve"> имеются следующие технические средства обучения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>: 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  <w:t xml:space="preserve">• интерактивная доска –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  <w:t xml:space="preserve">• компьютер –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>39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  <w:t>• принтер – 2</w:t>
            </w:r>
            <w:r w:rsidRPr="00704F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br/>
            </w:r>
          </w:p>
        </w:tc>
      </w:tr>
    </w:tbl>
    <w:p w:rsidR="00BA02AD" w:rsidRDefault="00704F28"/>
    <w:sectPr w:rsidR="00BA02AD" w:rsidSect="00704F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F28"/>
    <w:rsid w:val="0017007A"/>
    <w:rsid w:val="00234C74"/>
    <w:rsid w:val="00307CCC"/>
    <w:rsid w:val="00354E5F"/>
    <w:rsid w:val="0046683C"/>
    <w:rsid w:val="0053216D"/>
    <w:rsid w:val="00704F28"/>
    <w:rsid w:val="00736A0A"/>
    <w:rsid w:val="007D21D6"/>
    <w:rsid w:val="007F5ECB"/>
    <w:rsid w:val="008953BF"/>
    <w:rsid w:val="009D1F13"/>
    <w:rsid w:val="009E05C3"/>
    <w:rsid w:val="00B25AF2"/>
    <w:rsid w:val="00B93332"/>
    <w:rsid w:val="00C46567"/>
    <w:rsid w:val="00D6207C"/>
    <w:rsid w:val="00DB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6D"/>
  </w:style>
  <w:style w:type="paragraph" w:styleId="3">
    <w:name w:val="heading 3"/>
    <w:basedOn w:val="a"/>
    <w:link w:val="30"/>
    <w:uiPriority w:val="9"/>
    <w:qFormat/>
    <w:rsid w:val="00704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4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04F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USER Z</cp:lastModifiedBy>
  <cp:revision>1</cp:revision>
  <dcterms:created xsi:type="dcterms:W3CDTF">2019-09-20T15:58:00Z</dcterms:created>
  <dcterms:modified xsi:type="dcterms:W3CDTF">2019-09-20T16:03:00Z</dcterms:modified>
</cp:coreProperties>
</file>